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C03B0" w14:textId="6A0986DB" w:rsidR="002179DA" w:rsidRPr="00DC195B" w:rsidRDefault="005271BF" w:rsidP="00F14F57">
      <w:pPr>
        <w:tabs>
          <w:tab w:val="left" w:pos="6474"/>
        </w:tabs>
        <w:spacing w:before="4"/>
        <w:rPr>
          <w:rFonts w:ascii="Times New Roman" w:eastAsia="Times New Roman" w:hAnsi="Times New Roman" w:cs="Times New Roman"/>
        </w:rPr>
      </w:pPr>
      <w:bookmarkStart w:id="0" w:name="_GoBack"/>
      <w:bookmarkEnd w:id="0"/>
      <w:r>
        <w:rPr>
          <w:rFonts w:ascii="Times New Roman" w:eastAsia="Times New Roman" w:hAnsi="Times New Roman" w:cs="Times New Roman"/>
        </w:rPr>
        <w:tab/>
      </w:r>
    </w:p>
    <w:p w14:paraId="0D76520E" w14:textId="77777777" w:rsidR="002179DA" w:rsidRPr="00DC195B" w:rsidRDefault="002179DA">
      <w:pPr>
        <w:spacing w:before="3"/>
        <w:rPr>
          <w:rFonts w:ascii="Arial" w:eastAsia="Arial" w:hAnsi="Arial" w:cs="Arial"/>
          <w:b/>
          <w:bCs/>
        </w:rPr>
      </w:pPr>
    </w:p>
    <w:p w14:paraId="0F3691C5" w14:textId="77777777" w:rsidR="002179DA" w:rsidRPr="00DC195B" w:rsidRDefault="001F2EA8">
      <w:pPr>
        <w:pStyle w:val="BodyText"/>
        <w:rPr>
          <w:sz w:val="22"/>
          <w:szCs w:val="22"/>
        </w:rPr>
      </w:pPr>
      <w:r>
        <w:rPr>
          <w:spacing w:val="-3"/>
          <w:sz w:val="22"/>
          <w:szCs w:val="22"/>
        </w:rPr>
        <w:t>T</w:t>
      </w:r>
      <w:r w:rsidR="00F6302C" w:rsidRPr="00DC195B">
        <w:rPr>
          <w:spacing w:val="-3"/>
          <w:sz w:val="22"/>
          <w:szCs w:val="22"/>
        </w:rPr>
        <w:t>he</w:t>
      </w:r>
      <w:r w:rsidR="00F6302C" w:rsidRPr="00DC195B">
        <w:rPr>
          <w:spacing w:val="-6"/>
          <w:sz w:val="22"/>
          <w:szCs w:val="22"/>
        </w:rPr>
        <w:t xml:space="preserve"> </w:t>
      </w:r>
      <w:r w:rsidR="00F6302C" w:rsidRPr="00DC195B">
        <w:rPr>
          <w:spacing w:val="-3"/>
          <w:sz w:val="22"/>
          <w:szCs w:val="22"/>
        </w:rPr>
        <w:t>following</w:t>
      </w:r>
      <w:r w:rsidR="00F6302C" w:rsidRPr="00DC195B">
        <w:rPr>
          <w:spacing w:val="-6"/>
          <w:sz w:val="22"/>
          <w:szCs w:val="22"/>
        </w:rPr>
        <w:t xml:space="preserve"> </w:t>
      </w:r>
      <w:r w:rsidR="00F6302C" w:rsidRPr="00DC195B">
        <w:rPr>
          <w:spacing w:val="-3"/>
          <w:sz w:val="22"/>
          <w:szCs w:val="22"/>
        </w:rPr>
        <w:t>definitions</w:t>
      </w:r>
      <w:r w:rsidR="00F6302C" w:rsidRPr="00DC195B">
        <w:rPr>
          <w:spacing w:val="-7"/>
          <w:sz w:val="22"/>
          <w:szCs w:val="22"/>
        </w:rPr>
        <w:t xml:space="preserve"> </w:t>
      </w:r>
      <w:r w:rsidR="00F6302C" w:rsidRPr="00DC195B">
        <w:rPr>
          <w:spacing w:val="-3"/>
          <w:sz w:val="22"/>
          <w:szCs w:val="22"/>
        </w:rPr>
        <w:t>shall</w:t>
      </w:r>
      <w:r w:rsidR="00F6302C" w:rsidRPr="00DC195B">
        <w:rPr>
          <w:spacing w:val="-8"/>
          <w:sz w:val="22"/>
          <w:szCs w:val="22"/>
        </w:rPr>
        <w:t xml:space="preserve"> </w:t>
      </w:r>
      <w:r w:rsidR="00012115">
        <w:rPr>
          <w:spacing w:val="-3"/>
          <w:sz w:val="22"/>
          <w:szCs w:val="22"/>
        </w:rPr>
        <w:t xml:space="preserve">apply to this </w:t>
      </w:r>
      <w:r w:rsidR="00AD2F6C">
        <w:rPr>
          <w:spacing w:val="-3"/>
          <w:sz w:val="22"/>
          <w:szCs w:val="22"/>
        </w:rPr>
        <w:t>S</w:t>
      </w:r>
      <w:r w:rsidR="00012115">
        <w:rPr>
          <w:spacing w:val="-3"/>
          <w:sz w:val="22"/>
          <w:szCs w:val="22"/>
        </w:rPr>
        <w:t>olicitation:</w:t>
      </w:r>
    </w:p>
    <w:p w14:paraId="3B82EC43" w14:textId="77777777" w:rsidR="002179DA" w:rsidRDefault="002179DA">
      <w:pPr>
        <w:rPr>
          <w:rFonts w:ascii="Arial" w:eastAsia="Arial" w:hAnsi="Arial" w:cs="Arial"/>
          <w:sz w:val="20"/>
          <w:szCs w:val="20"/>
        </w:rPr>
      </w:pPr>
    </w:p>
    <w:p w14:paraId="28AE9AF0" w14:textId="77777777" w:rsidR="002179DA" w:rsidRDefault="002179DA">
      <w:pPr>
        <w:spacing w:before="5"/>
        <w:rPr>
          <w:rFonts w:ascii="Arial" w:eastAsia="Arial" w:hAnsi="Arial" w:cs="Arial"/>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2535"/>
        <w:gridCol w:w="12427"/>
      </w:tblGrid>
      <w:tr w:rsidR="002179DA" w14:paraId="55C65E4E" w14:textId="77777777" w:rsidTr="005E5288">
        <w:trPr>
          <w:trHeight w:hRule="exact" w:val="286"/>
          <w:tblHeader/>
        </w:trPr>
        <w:tc>
          <w:tcPr>
            <w:tcW w:w="2535" w:type="dxa"/>
            <w:tcBorders>
              <w:top w:val="single" w:sz="5" w:space="0" w:color="000000"/>
              <w:left w:val="single" w:sz="5" w:space="0" w:color="000000"/>
              <w:bottom w:val="single" w:sz="5" w:space="0" w:color="000000"/>
              <w:right w:val="single" w:sz="5" w:space="0" w:color="000000"/>
            </w:tcBorders>
            <w:shd w:val="clear" w:color="auto" w:fill="DBE4F0"/>
          </w:tcPr>
          <w:p w14:paraId="4D7A9F6F" w14:textId="77777777" w:rsidR="002179DA" w:rsidRDefault="00F6302C">
            <w:pPr>
              <w:pStyle w:val="TableParagraph"/>
              <w:spacing w:line="271" w:lineRule="exact"/>
              <w:ind w:right="1"/>
              <w:jc w:val="center"/>
              <w:rPr>
                <w:rFonts w:ascii="Arial" w:eastAsia="Arial" w:hAnsi="Arial" w:cs="Arial"/>
                <w:sz w:val="24"/>
                <w:szCs w:val="24"/>
              </w:rPr>
            </w:pPr>
            <w:r>
              <w:rPr>
                <w:rFonts w:ascii="Arial"/>
                <w:b/>
                <w:sz w:val="24"/>
              </w:rPr>
              <w:t>Term</w:t>
            </w:r>
          </w:p>
        </w:tc>
        <w:tc>
          <w:tcPr>
            <w:tcW w:w="12427" w:type="dxa"/>
            <w:tcBorders>
              <w:top w:val="single" w:sz="5" w:space="0" w:color="000000"/>
              <w:left w:val="single" w:sz="5" w:space="0" w:color="000000"/>
              <w:bottom w:val="single" w:sz="5" w:space="0" w:color="000000"/>
              <w:right w:val="single" w:sz="5" w:space="0" w:color="000000"/>
            </w:tcBorders>
            <w:shd w:val="clear" w:color="auto" w:fill="DBE4F0"/>
          </w:tcPr>
          <w:p w14:paraId="744352A4" w14:textId="77777777" w:rsidR="002179DA" w:rsidRDefault="00F6302C">
            <w:pPr>
              <w:pStyle w:val="TableParagraph"/>
              <w:spacing w:line="271" w:lineRule="exact"/>
              <w:jc w:val="center"/>
              <w:rPr>
                <w:rFonts w:ascii="Arial" w:eastAsia="Arial" w:hAnsi="Arial" w:cs="Arial"/>
                <w:sz w:val="24"/>
                <w:szCs w:val="24"/>
              </w:rPr>
            </w:pPr>
            <w:r>
              <w:rPr>
                <w:rFonts w:ascii="Arial"/>
                <w:b/>
                <w:sz w:val="24"/>
              </w:rPr>
              <w:t>Definition</w:t>
            </w:r>
          </w:p>
        </w:tc>
      </w:tr>
      <w:tr w:rsidR="001F2EA8" w:rsidRPr="00DC195B" w14:paraId="1BCC55B6" w14:textId="77777777" w:rsidTr="007C1FB0">
        <w:trPr>
          <w:trHeight w:hRule="exact" w:val="562"/>
        </w:trPr>
        <w:tc>
          <w:tcPr>
            <w:tcW w:w="253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61CB293" w14:textId="77777777" w:rsidR="001F2EA8" w:rsidRPr="00EE4CF3" w:rsidRDefault="00FE5EE6" w:rsidP="001F2EA8">
            <w:pPr>
              <w:pStyle w:val="TableParagraph"/>
              <w:spacing w:line="271" w:lineRule="exact"/>
              <w:rPr>
                <w:rFonts w:ascii="Arial" w:eastAsia="Arial" w:hAnsi="Arial" w:cs="Arial"/>
                <w:sz w:val="20"/>
                <w:szCs w:val="20"/>
              </w:rPr>
            </w:pPr>
            <w:r w:rsidRPr="00EE4CF3">
              <w:rPr>
                <w:rFonts w:ascii="Arial" w:hAnsi="Arial" w:cs="Arial"/>
                <w:b/>
                <w:bCs/>
                <w:sz w:val="20"/>
                <w:szCs w:val="20"/>
              </w:rPr>
              <w:t>Bidder, Proposer, Offeror</w:t>
            </w:r>
          </w:p>
        </w:tc>
        <w:tc>
          <w:tcPr>
            <w:tcW w:w="12427" w:type="dxa"/>
            <w:tcBorders>
              <w:top w:val="single" w:sz="5" w:space="0" w:color="000000"/>
              <w:left w:val="single" w:sz="5" w:space="0" w:color="000000"/>
              <w:bottom w:val="single" w:sz="5" w:space="0" w:color="000000"/>
              <w:right w:val="single" w:sz="5" w:space="0" w:color="000000"/>
            </w:tcBorders>
            <w:shd w:val="clear" w:color="auto" w:fill="auto"/>
          </w:tcPr>
          <w:p w14:paraId="05FB7BE3" w14:textId="77777777" w:rsidR="001F2EA8" w:rsidRPr="00EE4CF3" w:rsidRDefault="00FE5EE6" w:rsidP="001F2EA8">
            <w:pPr>
              <w:pStyle w:val="TableParagraph"/>
              <w:ind w:left="102" w:right="1084"/>
              <w:rPr>
                <w:rFonts w:ascii="Arial" w:eastAsia="Arial" w:hAnsi="Arial" w:cs="Arial"/>
                <w:sz w:val="20"/>
                <w:szCs w:val="20"/>
              </w:rPr>
            </w:pPr>
            <w:r w:rsidRPr="00EE4CF3">
              <w:rPr>
                <w:rFonts w:ascii="Arial" w:hAnsi="Arial" w:cs="Arial"/>
                <w:sz w:val="20"/>
                <w:szCs w:val="20"/>
              </w:rPr>
              <w:t xml:space="preserve">Shall mean any person, partnership, firm, corporation or other authorized entity submitting a bid to the State pursuant to this </w:t>
            </w:r>
            <w:r w:rsidR="00586028">
              <w:rPr>
                <w:rFonts w:ascii="Arial" w:hAnsi="Arial" w:cs="Arial"/>
                <w:sz w:val="20"/>
                <w:szCs w:val="20"/>
              </w:rPr>
              <w:t>IFB</w:t>
            </w:r>
            <w:r w:rsidRPr="00EE4CF3">
              <w:rPr>
                <w:rFonts w:ascii="Arial" w:hAnsi="Arial" w:cs="Arial"/>
                <w:sz w:val="20"/>
                <w:szCs w:val="20"/>
              </w:rPr>
              <w:t>.</w:t>
            </w:r>
          </w:p>
        </w:tc>
      </w:tr>
      <w:tr w:rsidR="00FE5EE6" w:rsidRPr="00DC195B" w14:paraId="6AB50E77" w14:textId="77777777" w:rsidTr="00EE4CF3">
        <w:trPr>
          <w:trHeight w:hRule="exact" w:val="912"/>
        </w:trPr>
        <w:tc>
          <w:tcPr>
            <w:tcW w:w="2535" w:type="dxa"/>
            <w:tcBorders>
              <w:top w:val="single" w:sz="5" w:space="0" w:color="000000"/>
              <w:left w:val="single" w:sz="5" w:space="0" w:color="000000"/>
              <w:bottom w:val="single" w:sz="5" w:space="0" w:color="000000"/>
              <w:right w:val="single" w:sz="5" w:space="0" w:color="000000"/>
            </w:tcBorders>
            <w:shd w:val="clear" w:color="auto" w:fill="auto"/>
          </w:tcPr>
          <w:p w14:paraId="09BDD196" w14:textId="77777777" w:rsidR="00FE5EE6" w:rsidRPr="00DC195B" w:rsidRDefault="00FE5EE6" w:rsidP="00EE4CF3">
            <w:pPr>
              <w:pStyle w:val="TableParagraph"/>
              <w:spacing w:line="271" w:lineRule="exact"/>
              <w:rPr>
                <w:rFonts w:ascii="Arial"/>
                <w:sz w:val="20"/>
                <w:szCs w:val="20"/>
              </w:rPr>
            </w:pPr>
            <w:r>
              <w:rPr>
                <w:b/>
                <w:bCs/>
                <w:szCs w:val="24"/>
              </w:rPr>
              <w:t>Confidential Information</w:t>
            </w:r>
          </w:p>
        </w:tc>
        <w:tc>
          <w:tcPr>
            <w:tcW w:w="12427" w:type="dxa"/>
            <w:tcBorders>
              <w:top w:val="single" w:sz="5" w:space="0" w:color="000000"/>
              <w:left w:val="single" w:sz="5" w:space="0" w:color="000000"/>
              <w:bottom w:val="single" w:sz="5" w:space="0" w:color="000000"/>
              <w:right w:val="single" w:sz="5" w:space="0" w:color="000000"/>
            </w:tcBorders>
            <w:shd w:val="clear" w:color="auto" w:fill="auto"/>
          </w:tcPr>
          <w:p w14:paraId="521E2D1A" w14:textId="77777777" w:rsidR="00FE5EE6" w:rsidRPr="00DC195B" w:rsidRDefault="00294DD4" w:rsidP="00FE5EE6">
            <w:pPr>
              <w:pStyle w:val="TableParagraph"/>
              <w:ind w:right="117"/>
              <w:rPr>
                <w:rFonts w:ascii="Arial" w:eastAsia="Arial" w:hAnsi="Arial" w:cs="Arial"/>
                <w:spacing w:val="-1"/>
                <w:sz w:val="20"/>
                <w:szCs w:val="20"/>
              </w:rPr>
            </w:pPr>
            <w:r>
              <w:rPr>
                <w:szCs w:val="20"/>
              </w:rPr>
              <w:t xml:space="preserve"> </w:t>
            </w:r>
            <w:r w:rsidR="00FE5EE6">
              <w:rPr>
                <w:szCs w:val="20"/>
              </w:rPr>
              <w:t>S</w:t>
            </w:r>
            <w:r w:rsidR="00FE5EE6" w:rsidRPr="001125AA">
              <w:rPr>
                <w:szCs w:val="20"/>
              </w:rPr>
              <w:t xml:space="preserve">hall include any information where unauthorized access, disclosure, modification, destruction or disruption of access to or use of such </w:t>
            </w:r>
            <w:r>
              <w:rPr>
                <w:szCs w:val="20"/>
              </w:rPr>
              <w:t xml:space="preserve"> </w:t>
            </w:r>
            <w:r w:rsidR="00FE5EE6" w:rsidRPr="001125AA">
              <w:rPr>
                <w:szCs w:val="20"/>
              </w:rPr>
              <w:t>information could severely impact the S</w:t>
            </w:r>
            <w:r w:rsidR="00586028">
              <w:rPr>
                <w:szCs w:val="20"/>
              </w:rPr>
              <w:t xml:space="preserve">tate </w:t>
            </w:r>
            <w:r w:rsidR="00FE5EE6" w:rsidRPr="001125AA">
              <w:rPr>
                <w:szCs w:val="20"/>
              </w:rPr>
              <w:t>E</w:t>
            </w:r>
            <w:r w:rsidR="00586028">
              <w:rPr>
                <w:szCs w:val="20"/>
              </w:rPr>
              <w:t>ntity</w:t>
            </w:r>
            <w:r w:rsidR="00FE5EE6" w:rsidRPr="001125AA">
              <w:rPr>
                <w:szCs w:val="20"/>
              </w:rPr>
              <w:t>, its critical functions, its employees, its customers, third parties, or citizens of New York. This term shall be deemed to include, but is not limited to, the information encompassed in existing statutory definitions</w:t>
            </w:r>
          </w:p>
        </w:tc>
      </w:tr>
      <w:tr w:rsidR="00FE5EE6" w:rsidRPr="00DC195B" w14:paraId="26CDB277" w14:textId="77777777" w:rsidTr="005E5288">
        <w:trPr>
          <w:trHeight w:hRule="exact" w:val="562"/>
        </w:trPr>
        <w:tc>
          <w:tcPr>
            <w:tcW w:w="2535" w:type="dxa"/>
            <w:tcBorders>
              <w:top w:val="single" w:sz="5" w:space="0" w:color="000000"/>
              <w:left w:val="single" w:sz="5" w:space="0" w:color="000000"/>
              <w:bottom w:val="single" w:sz="5" w:space="0" w:color="000000"/>
              <w:right w:val="single" w:sz="5" w:space="0" w:color="000000"/>
            </w:tcBorders>
            <w:shd w:val="clear" w:color="auto" w:fill="auto"/>
          </w:tcPr>
          <w:p w14:paraId="3EF8EB22" w14:textId="77777777" w:rsidR="00FE5EE6" w:rsidRPr="00DC195B" w:rsidRDefault="00FE5EE6" w:rsidP="00EE4CF3">
            <w:pPr>
              <w:pStyle w:val="TableParagraph"/>
              <w:spacing w:line="271" w:lineRule="exact"/>
              <w:rPr>
                <w:rFonts w:ascii="Arial"/>
                <w:sz w:val="20"/>
                <w:szCs w:val="20"/>
              </w:rPr>
            </w:pPr>
            <w:r w:rsidRPr="00AB6270">
              <w:rPr>
                <w:b/>
                <w:bCs/>
                <w:szCs w:val="24"/>
              </w:rPr>
              <w:t>Contract</w:t>
            </w:r>
          </w:p>
        </w:tc>
        <w:tc>
          <w:tcPr>
            <w:tcW w:w="12427" w:type="dxa"/>
            <w:tcBorders>
              <w:top w:val="single" w:sz="5" w:space="0" w:color="000000"/>
              <w:left w:val="single" w:sz="5" w:space="0" w:color="000000"/>
              <w:bottom w:val="single" w:sz="5" w:space="0" w:color="000000"/>
              <w:right w:val="single" w:sz="5" w:space="0" w:color="000000"/>
            </w:tcBorders>
            <w:shd w:val="clear" w:color="auto" w:fill="auto"/>
          </w:tcPr>
          <w:p w14:paraId="6E615383" w14:textId="77777777" w:rsidR="00FE5EE6" w:rsidRPr="00DC195B" w:rsidRDefault="00FE5EE6" w:rsidP="00FE5EE6">
            <w:pPr>
              <w:pStyle w:val="TableParagraph"/>
              <w:ind w:left="102" w:right="117"/>
              <w:rPr>
                <w:rFonts w:ascii="Arial" w:eastAsia="Arial" w:hAnsi="Arial" w:cs="Arial"/>
                <w:spacing w:val="-1"/>
                <w:sz w:val="20"/>
                <w:szCs w:val="20"/>
              </w:rPr>
            </w:pPr>
            <w:r w:rsidRPr="00AB6270">
              <w:rPr>
                <w:szCs w:val="24"/>
              </w:rPr>
              <w:t xml:space="preserve">The resulting </w:t>
            </w:r>
            <w:r>
              <w:rPr>
                <w:szCs w:val="24"/>
              </w:rPr>
              <w:t xml:space="preserve">State Comptroller-approved </w:t>
            </w:r>
            <w:r w:rsidRPr="00AB6270">
              <w:rPr>
                <w:szCs w:val="24"/>
              </w:rPr>
              <w:t xml:space="preserve">agreement for </w:t>
            </w:r>
            <w:r w:rsidR="00586028">
              <w:rPr>
                <w:szCs w:val="24"/>
              </w:rPr>
              <w:t xml:space="preserve">Locating </w:t>
            </w:r>
            <w:r>
              <w:rPr>
                <w:szCs w:val="24"/>
              </w:rPr>
              <w:t>Services between ITS</w:t>
            </w:r>
            <w:r w:rsidRPr="00AB6270">
              <w:rPr>
                <w:szCs w:val="24"/>
              </w:rPr>
              <w:t xml:space="preserve"> and the Successful Bidder</w:t>
            </w:r>
          </w:p>
        </w:tc>
      </w:tr>
      <w:tr w:rsidR="00FE5EE6" w:rsidRPr="00DC195B" w14:paraId="40CBE8C4" w14:textId="77777777" w:rsidTr="00EE4CF3">
        <w:trPr>
          <w:trHeight w:hRule="exact" w:val="417"/>
        </w:trPr>
        <w:tc>
          <w:tcPr>
            <w:tcW w:w="2535" w:type="dxa"/>
            <w:tcBorders>
              <w:top w:val="single" w:sz="5" w:space="0" w:color="000000"/>
              <w:left w:val="single" w:sz="5" w:space="0" w:color="000000"/>
              <w:bottom w:val="single" w:sz="4" w:space="0" w:color="auto"/>
              <w:right w:val="single" w:sz="5" w:space="0" w:color="000000"/>
            </w:tcBorders>
            <w:shd w:val="clear" w:color="auto" w:fill="auto"/>
          </w:tcPr>
          <w:p w14:paraId="6D1085AB" w14:textId="77777777" w:rsidR="00FE5EE6" w:rsidRPr="001F2EA8" w:rsidRDefault="00FE5EE6" w:rsidP="00EE4CF3">
            <w:pPr>
              <w:pStyle w:val="TableParagraph"/>
              <w:spacing w:line="271" w:lineRule="exact"/>
              <w:rPr>
                <w:rFonts w:ascii="Arial"/>
                <w:sz w:val="20"/>
                <w:szCs w:val="20"/>
              </w:rPr>
            </w:pPr>
            <w:r w:rsidRPr="00AB6270">
              <w:rPr>
                <w:b/>
                <w:bCs/>
                <w:szCs w:val="24"/>
              </w:rPr>
              <w:t>Contractor</w:t>
            </w:r>
          </w:p>
        </w:tc>
        <w:tc>
          <w:tcPr>
            <w:tcW w:w="12427" w:type="dxa"/>
            <w:tcBorders>
              <w:top w:val="single" w:sz="5" w:space="0" w:color="000000"/>
              <w:left w:val="single" w:sz="5" w:space="0" w:color="000000"/>
              <w:bottom w:val="single" w:sz="4" w:space="0" w:color="auto"/>
              <w:right w:val="single" w:sz="5" w:space="0" w:color="000000"/>
            </w:tcBorders>
            <w:shd w:val="clear" w:color="auto" w:fill="auto"/>
          </w:tcPr>
          <w:p w14:paraId="2DE4E257" w14:textId="77777777" w:rsidR="00FE5EE6" w:rsidRPr="001F2EA8" w:rsidRDefault="00FE5EE6" w:rsidP="00FE5EE6">
            <w:pPr>
              <w:pStyle w:val="TableParagraph"/>
              <w:ind w:left="102" w:right="117"/>
              <w:rPr>
                <w:rFonts w:ascii="Arial" w:eastAsia="Arial" w:hAnsi="Arial" w:cs="Arial"/>
                <w:spacing w:val="-1"/>
                <w:sz w:val="20"/>
                <w:szCs w:val="20"/>
              </w:rPr>
            </w:pPr>
            <w:r w:rsidRPr="001125AA">
              <w:rPr>
                <w:szCs w:val="20"/>
              </w:rPr>
              <w:t xml:space="preserve">Shall mean a successful company(s) awarded a contract pursuant to this </w:t>
            </w:r>
            <w:r w:rsidR="0041343B">
              <w:rPr>
                <w:szCs w:val="20"/>
              </w:rPr>
              <w:t>IFB</w:t>
            </w:r>
            <w:r w:rsidRPr="001125AA">
              <w:rPr>
                <w:szCs w:val="20"/>
              </w:rPr>
              <w:t>.</w:t>
            </w:r>
          </w:p>
        </w:tc>
      </w:tr>
      <w:tr w:rsidR="00BE6D53" w:rsidRPr="00DC195B" w14:paraId="26D9C6DD" w14:textId="77777777" w:rsidTr="00EE4CF3">
        <w:trPr>
          <w:trHeight w:hRule="exact" w:val="44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69AD73C7" w14:textId="77777777" w:rsidR="00BE6D53" w:rsidRPr="002B2A80" w:rsidRDefault="00BE6D53" w:rsidP="00EE4CF3">
            <w:pPr>
              <w:pStyle w:val="TableParagraph"/>
              <w:spacing w:line="271" w:lineRule="exact"/>
              <w:rPr>
                <w:rFonts w:ascii="Arial" w:eastAsia="Arial" w:hAnsi="Arial" w:cs="Arial"/>
                <w:spacing w:val="-1"/>
                <w:sz w:val="20"/>
                <w:szCs w:val="20"/>
              </w:rPr>
            </w:pPr>
            <w:r w:rsidRPr="00AB6270">
              <w:rPr>
                <w:b/>
                <w:bCs/>
                <w:szCs w:val="24"/>
              </w:rPr>
              <w:t>ET</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3E3F8B8F" w14:textId="77777777" w:rsidR="00BE6D53" w:rsidRPr="002B2A80" w:rsidRDefault="00BE6D53" w:rsidP="00BE6D53">
            <w:pPr>
              <w:pStyle w:val="TableParagraph"/>
              <w:ind w:left="102" w:right="117"/>
              <w:rPr>
                <w:rFonts w:ascii="Arial" w:eastAsia="Arial" w:hAnsi="Arial" w:cs="Arial"/>
                <w:spacing w:val="-1"/>
                <w:sz w:val="20"/>
                <w:szCs w:val="20"/>
              </w:rPr>
            </w:pPr>
            <w:r w:rsidRPr="00AB6270">
              <w:rPr>
                <w:szCs w:val="24"/>
              </w:rPr>
              <w:t>Prevailing Eastern Time</w:t>
            </w:r>
          </w:p>
        </w:tc>
      </w:tr>
      <w:tr w:rsidR="00BE6D53" w:rsidRPr="00DC195B" w14:paraId="2BFBB6FC" w14:textId="77777777" w:rsidTr="00EE4CF3">
        <w:trPr>
          <w:trHeight w:hRule="exact" w:val="1020"/>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0BAEE4EE" w14:textId="77777777" w:rsidR="00BE6D53" w:rsidRPr="002B2A80" w:rsidRDefault="00586028" w:rsidP="00EE4CF3">
            <w:pPr>
              <w:pStyle w:val="TableParagraph"/>
              <w:spacing w:line="271" w:lineRule="exact"/>
              <w:rPr>
                <w:rFonts w:ascii="Arial" w:eastAsia="Arial" w:hAnsi="Arial" w:cs="Arial"/>
                <w:spacing w:val="-1"/>
                <w:sz w:val="20"/>
                <w:szCs w:val="20"/>
              </w:rPr>
            </w:pPr>
            <w:r>
              <w:rPr>
                <w:b/>
                <w:bCs/>
                <w:szCs w:val="24"/>
              </w:rPr>
              <w:t xml:space="preserve">NYS </w:t>
            </w:r>
            <w:r w:rsidR="002D480B">
              <w:rPr>
                <w:b/>
                <w:bCs/>
                <w:szCs w:val="24"/>
              </w:rPr>
              <w:t>Facility</w:t>
            </w:r>
            <w:r>
              <w:rPr>
                <w:b/>
                <w:bCs/>
                <w:szCs w:val="24"/>
              </w:rPr>
              <w:t>(ies)</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4F912D5E" w14:textId="1CC80250" w:rsidR="004E0DE7" w:rsidRDefault="00F52AD7" w:rsidP="004E0DE7">
            <w:r>
              <w:t>Shall mean any buildings own, leased, or occupied by the State of New York.</w:t>
            </w:r>
          </w:p>
          <w:p w14:paraId="0F863DC0" w14:textId="77777777" w:rsidR="00BE6D53" w:rsidRPr="002B2A80" w:rsidRDefault="00BE6D53" w:rsidP="00BE6D53">
            <w:pPr>
              <w:pStyle w:val="TableParagraph"/>
              <w:ind w:left="102" w:right="117"/>
              <w:rPr>
                <w:rFonts w:ascii="Arial" w:eastAsia="Arial" w:hAnsi="Arial" w:cs="Arial"/>
                <w:spacing w:val="-1"/>
                <w:sz w:val="20"/>
                <w:szCs w:val="20"/>
              </w:rPr>
            </w:pPr>
          </w:p>
        </w:tc>
      </w:tr>
      <w:tr w:rsidR="00BE6D53" w:rsidRPr="00DC195B" w14:paraId="48357F0D"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72A798EB" w14:textId="77777777" w:rsidR="00BE6D53" w:rsidRPr="002B2A80" w:rsidRDefault="00BE6D53" w:rsidP="00EE4CF3">
            <w:pPr>
              <w:pStyle w:val="TableParagraph"/>
              <w:spacing w:line="271" w:lineRule="exact"/>
              <w:rPr>
                <w:rFonts w:ascii="Arial" w:eastAsia="Arial" w:hAnsi="Arial" w:cs="Arial"/>
                <w:spacing w:val="-1"/>
                <w:sz w:val="20"/>
                <w:szCs w:val="20"/>
              </w:rPr>
            </w:pPr>
            <w:r>
              <w:rPr>
                <w:b/>
                <w:bCs/>
                <w:szCs w:val="24"/>
              </w:rPr>
              <w:t>Issuing Office</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22A25221" w14:textId="77777777" w:rsidR="00BE6D53" w:rsidRPr="002B2A80" w:rsidRDefault="00BE6D53" w:rsidP="00BE6D53">
            <w:pPr>
              <w:pStyle w:val="TableParagraph"/>
              <w:ind w:left="102" w:right="117"/>
              <w:rPr>
                <w:rFonts w:ascii="Arial" w:eastAsia="Arial" w:hAnsi="Arial" w:cs="Arial"/>
                <w:spacing w:val="-1"/>
                <w:sz w:val="20"/>
                <w:szCs w:val="20"/>
              </w:rPr>
            </w:pPr>
            <w:r w:rsidRPr="001125AA">
              <w:rPr>
                <w:szCs w:val="20"/>
              </w:rPr>
              <w:t xml:space="preserve">Shall mean the </w:t>
            </w:r>
            <w:r w:rsidR="00586028">
              <w:rPr>
                <w:szCs w:val="20"/>
              </w:rPr>
              <w:t>New York State Office of Information Technology Services</w:t>
            </w:r>
            <w:r w:rsidRPr="001125AA">
              <w:rPr>
                <w:szCs w:val="20"/>
              </w:rPr>
              <w:t>.</w:t>
            </w:r>
          </w:p>
        </w:tc>
      </w:tr>
      <w:tr w:rsidR="00BE6D53" w:rsidRPr="00DC195B" w14:paraId="1F638B1A"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4757DF01" w14:textId="77777777" w:rsidR="00BE6D53" w:rsidRPr="002B2A80" w:rsidRDefault="00BE6D53" w:rsidP="00EE4CF3">
            <w:pPr>
              <w:pStyle w:val="TableParagraph"/>
              <w:spacing w:line="271" w:lineRule="exact"/>
              <w:rPr>
                <w:rFonts w:ascii="Arial" w:eastAsia="Arial" w:hAnsi="Arial" w:cs="Arial"/>
                <w:spacing w:val="-1"/>
                <w:sz w:val="20"/>
                <w:szCs w:val="20"/>
              </w:rPr>
            </w:pPr>
            <w:r>
              <w:rPr>
                <w:b/>
                <w:bCs/>
                <w:szCs w:val="24"/>
              </w:rPr>
              <w:t>ITS</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1112F592" w14:textId="77777777" w:rsidR="00BE6D53" w:rsidRPr="000F4141" w:rsidRDefault="00BE6D53" w:rsidP="00BE6D53">
            <w:pPr>
              <w:pStyle w:val="TableParagraph"/>
              <w:ind w:left="102" w:right="117"/>
              <w:rPr>
                <w:rFonts w:ascii="Arial" w:eastAsia="Arial" w:hAnsi="Arial" w:cs="Arial"/>
                <w:spacing w:val="-1"/>
                <w:sz w:val="20"/>
                <w:szCs w:val="20"/>
              </w:rPr>
            </w:pPr>
            <w:r>
              <w:rPr>
                <w:szCs w:val="24"/>
              </w:rPr>
              <w:t xml:space="preserve">Shall mean </w:t>
            </w:r>
            <w:r w:rsidR="00586028">
              <w:rPr>
                <w:szCs w:val="24"/>
              </w:rPr>
              <w:t xml:space="preserve">the New York State </w:t>
            </w:r>
            <w:r>
              <w:rPr>
                <w:szCs w:val="24"/>
              </w:rPr>
              <w:t>Office of Information Technology Services</w:t>
            </w:r>
            <w:r w:rsidR="00586028">
              <w:rPr>
                <w:szCs w:val="24"/>
              </w:rPr>
              <w:t>.</w:t>
            </w:r>
          </w:p>
        </w:tc>
      </w:tr>
      <w:tr w:rsidR="005C704C" w:rsidRPr="00DC195B" w14:paraId="614ABAFE"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48DC2C9A" w14:textId="77777777" w:rsidR="005C704C" w:rsidRDefault="005C704C" w:rsidP="00EE4CF3">
            <w:pPr>
              <w:pStyle w:val="TableParagraph"/>
              <w:spacing w:line="271" w:lineRule="exact"/>
              <w:rPr>
                <w:b/>
                <w:bCs/>
                <w:szCs w:val="24"/>
              </w:rPr>
            </w:pPr>
            <w:r>
              <w:rPr>
                <w:b/>
                <w:bCs/>
                <w:szCs w:val="24"/>
              </w:rPr>
              <w:t>Maximum Response Time</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41A7E6B6" w14:textId="666BECFA" w:rsidR="005C704C" w:rsidRDefault="00F52AD7" w:rsidP="00BE6D53">
            <w:pPr>
              <w:pStyle w:val="TableParagraph"/>
              <w:ind w:left="102" w:right="117"/>
              <w:rPr>
                <w:szCs w:val="24"/>
              </w:rPr>
            </w:pPr>
            <w:r>
              <w:rPr>
                <w:szCs w:val="24"/>
              </w:rPr>
              <w:t xml:space="preserve">The maximum time in which a Contractor must </w:t>
            </w:r>
            <w:r w:rsidR="008D3D2B">
              <w:rPr>
                <w:szCs w:val="24"/>
              </w:rPr>
              <w:t>first arrive at the worksite for Maintenance and Repair Services as specified in section 3.3.5.</w:t>
            </w:r>
          </w:p>
        </w:tc>
      </w:tr>
      <w:tr w:rsidR="005C704C" w:rsidRPr="00DC195B" w14:paraId="2F578CAB"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0AF48B2D" w14:textId="77777777" w:rsidR="005C704C" w:rsidRDefault="005C704C" w:rsidP="00EE4CF3">
            <w:pPr>
              <w:pStyle w:val="TableParagraph"/>
              <w:spacing w:line="271" w:lineRule="exact"/>
              <w:rPr>
                <w:b/>
                <w:bCs/>
                <w:szCs w:val="24"/>
              </w:rPr>
            </w:pPr>
            <w:r>
              <w:rPr>
                <w:b/>
                <w:bCs/>
                <w:szCs w:val="24"/>
              </w:rPr>
              <w:t>Maximum Resolution Time</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628BFC36" w14:textId="77777777" w:rsidR="005C704C" w:rsidRDefault="00F52AD7" w:rsidP="00BE6D53">
            <w:pPr>
              <w:pStyle w:val="TableParagraph"/>
              <w:ind w:left="102" w:right="117"/>
              <w:rPr>
                <w:szCs w:val="24"/>
              </w:rPr>
            </w:pPr>
            <w:r>
              <w:rPr>
                <w:szCs w:val="24"/>
              </w:rPr>
              <w:t>The maximum time in which a Contractor must complete the work assignment.</w:t>
            </w:r>
          </w:p>
        </w:tc>
      </w:tr>
      <w:tr w:rsidR="00BE6D53" w:rsidRPr="00DC195B" w14:paraId="1DD8B00D" w14:textId="77777777" w:rsidTr="00EE4CF3">
        <w:trPr>
          <w:trHeight w:hRule="exact" w:val="82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4CBC48EC" w14:textId="77777777" w:rsidR="00BE6D53" w:rsidRPr="000F4141" w:rsidRDefault="00BE6D53" w:rsidP="00EE4CF3">
            <w:pPr>
              <w:pStyle w:val="TableParagraph"/>
              <w:spacing w:line="271" w:lineRule="exact"/>
              <w:rPr>
                <w:rFonts w:ascii="Arial" w:hAnsi="Arial" w:cs="Arial"/>
                <w:color w:val="000000"/>
                <w:sz w:val="20"/>
                <w:szCs w:val="20"/>
              </w:rPr>
            </w:pPr>
            <w:r w:rsidRPr="00AB6270">
              <w:rPr>
                <w:b/>
                <w:bCs/>
                <w:szCs w:val="24"/>
              </w:rPr>
              <w:t>NYS Business Hours</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6E46668A" w14:textId="77777777" w:rsidR="00BE6D53" w:rsidRPr="000F4141" w:rsidRDefault="00BE6D53" w:rsidP="00BE6D53">
            <w:pPr>
              <w:pStyle w:val="TableParagraph"/>
              <w:ind w:left="102" w:right="117"/>
              <w:rPr>
                <w:rFonts w:ascii="Arial" w:hAnsi="Arial" w:cs="Arial"/>
                <w:color w:val="000000"/>
                <w:sz w:val="20"/>
                <w:szCs w:val="20"/>
              </w:rPr>
            </w:pPr>
            <w:r w:rsidRPr="00AB6270">
              <w:rPr>
                <w:szCs w:val="24"/>
              </w:rPr>
              <w:t xml:space="preserve">Monday through Friday, excluding NYS Holidays, between the hours of </w:t>
            </w:r>
            <w:r w:rsidR="0041343B">
              <w:rPr>
                <w:szCs w:val="24"/>
              </w:rPr>
              <w:t>8:00</w:t>
            </w:r>
            <w:r w:rsidRPr="00AB6270">
              <w:rPr>
                <w:szCs w:val="24"/>
              </w:rPr>
              <w:t xml:space="preserve"> a.m. and 5:00 p.m. ET.  Where a response or repair time is measured in “business hours,” a business hour shall refer to one hour during NYS Business Hours, and a business hour shall not commence to run or continue to run outside of NYS Business Hours.</w:t>
            </w:r>
          </w:p>
        </w:tc>
      </w:tr>
      <w:tr w:rsidR="00BE6D53" w:rsidRPr="00DC195B" w14:paraId="25B43CAB" w14:textId="77777777" w:rsidTr="00EE4CF3">
        <w:trPr>
          <w:trHeight w:hRule="exact" w:val="705"/>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7ECC7637" w14:textId="493655DD" w:rsidR="00BE6D53" w:rsidRPr="000F4141" w:rsidRDefault="00BE6D53" w:rsidP="00EE4CF3">
            <w:pPr>
              <w:pStyle w:val="TableParagraph"/>
              <w:spacing w:line="271" w:lineRule="exact"/>
              <w:rPr>
                <w:rFonts w:ascii="Arial" w:hAnsi="Arial" w:cs="Arial"/>
                <w:color w:val="000000"/>
                <w:sz w:val="20"/>
                <w:szCs w:val="20"/>
              </w:rPr>
            </w:pPr>
            <w:r w:rsidRPr="00614F73">
              <w:rPr>
                <w:b/>
                <w:bCs/>
                <w:szCs w:val="24"/>
              </w:rPr>
              <w:t>Project Services</w:t>
            </w:r>
            <w:r w:rsidR="00F52AD7">
              <w:rPr>
                <w:b/>
                <w:bCs/>
                <w:szCs w:val="24"/>
              </w:rPr>
              <w:t xml:space="preserve"> or</w:t>
            </w:r>
            <w:r w:rsidRPr="00614F73">
              <w:rPr>
                <w:b/>
                <w:bCs/>
                <w:szCs w:val="24"/>
              </w:rPr>
              <w:t xml:space="preserve"> </w:t>
            </w:r>
            <w:r w:rsidR="007D42FD">
              <w:rPr>
                <w:b/>
                <w:bCs/>
                <w:szCs w:val="24"/>
              </w:rPr>
              <w:t>Services</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04E0233B" w14:textId="77777777" w:rsidR="00BE6D53" w:rsidRPr="000F4141" w:rsidRDefault="00BE6D53" w:rsidP="00BE6D53">
            <w:pPr>
              <w:pStyle w:val="TableParagraph"/>
              <w:ind w:left="102" w:right="117"/>
              <w:rPr>
                <w:rFonts w:ascii="Arial" w:hAnsi="Arial" w:cs="Arial"/>
                <w:color w:val="000000"/>
                <w:sz w:val="20"/>
                <w:szCs w:val="20"/>
              </w:rPr>
            </w:pPr>
            <w:r w:rsidRPr="00614F73">
              <w:rPr>
                <w:szCs w:val="24"/>
              </w:rPr>
              <w:t xml:space="preserve">Those services to be provided by the Contractor pursuant to the resulting Contract.  </w:t>
            </w:r>
          </w:p>
        </w:tc>
      </w:tr>
      <w:tr w:rsidR="00BE6D53" w:rsidRPr="00DC195B" w14:paraId="3E5D9EF5" w14:textId="77777777" w:rsidTr="00EE4CF3">
        <w:trPr>
          <w:trHeight w:hRule="exact" w:val="984"/>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0E88225F" w14:textId="77777777" w:rsidR="00BE6D53" w:rsidRPr="000F4141" w:rsidRDefault="00BE6D53" w:rsidP="00EE4CF3">
            <w:pPr>
              <w:pStyle w:val="TableParagraph"/>
              <w:spacing w:line="271" w:lineRule="exact"/>
              <w:rPr>
                <w:rFonts w:ascii="Arial" w:hAnsi="Arial" w:cs="Arial"/>
                <w:color w:val="000000"/>
                <w:sz w:val="20"/>
                <w:szCs w:val="20"/>
              </w:rPr>
            </w:pPr>
            <w:r w:rsidRPr="00AB6270">
              <w:rPr>
                <w:b/>
                <w:bCs/>
                <w:szCs w:val="24"/>
              </w:rPr>
              <w:t>Pricing</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179B5D79" w14:textId="77777777" w:rsidR="00BE6D53" w:rsidRPr="000F4141" w:rsidRDefault="00BE6D53" w:rsidP="00BE6D53">
            <w:pPr>
              <w:pStyle w:val="TableParagraph"/>
              <w:ind w:left="102" w:right="117"/>
              <w:rPr>
                <w:rFonts w:ascii="Arial" w:hAnsi="Arial" w:cs="Arial"/>
                <w:color w:val="000000"/>
                <w:sz w:val="20"/>
                <w:szCs w:val="20"/>
              </w:rPr>
            </w:pPr>
            <w:r w:rsidRPr="00262645">
              <w:t>The Bidder’s pricing schedules set forth in the Bidder’s Cost Proposal.</w:t>
            </w:r>
          </w:p>
        </w:tc>
      </w:tr>
      <w:tr w:rsidR="00BE6D53" w:rsidRPr="00DC195B" w14:paraId="125B3D31"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28A7F918" w14:textId="77777777" w:rsidR="00BE6D53" w:rsidRPr="000F4141" w:rsidRDefault="00BE6D53" w:rsidP="00EE4CF3">
            <w:pPr>
              <w:pStyle w:val="TableParagraph"/>
              <w:spacing w:line="271" w:lineRule="exact"/>
              <w:rPr>
                <w:rFonts w:ascii="Arial" w:hAnsi="Arial" w:cs="Arial"/>
                <w:color w:val="000000"/>
                <w:sz w:val="20"/>
                <w:szCs w:val="20"/>
              </w:rPr>
            </w:pPr>
            <w:r w:rsidRPr="00AB6270">
              <w:rPr>
                <w:b/>
                <w:bCs/>
                <w:szCs w:val="24"/>
              </w:rPr>
              <w:t>Proposal</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4F0BCA43" w14:textId="77777777" w:rsidR="00BE6D53" w:rsidRPr="000F4141" w:rsidRDefault="00BE6D53" w:rsidP="00BE6D53">
            <w:pPr>
              <w:pStyle w:val="TableParagraph"/>
              <w:ind w:left="102" w:right="117"/>
              <w:rPr>
                <w:rFonts w:ascii="Arial" w:hAnsi="Arial" w:cs="Arial"/>
                <w:color w:val="000000"/>
                <w:sz w:val="20"/>
                <w:szCs w:val="20"/>
              </w:rPr>
            </w:pPr>
            <w:r w:rsidRPr="00AF2B4C">
              <w:rPr>
                <w:rFonts w:ascii="Arial" w:eastAsia="Times New Roman" w:hAnsi="Arial" w:cs="Arial"/>
                <w:sz w:val="20"/>
              </w:rPr>
              <w:t xml:space="preserve">The Bidder’s Administrative, Technical, and Cost Proposals, (collectively referred to as “Submissions”) submitted in response to this </w:t>
            </w:r>
            <w:r w:rsidR="00483BE4">
              <w:rPr>
                <w:rFonts w:ascii="Arial" w:eastAsia="Times New Roman" w:hAnsi="Arial" w:cs="Arial"/>
                <w:sz w:val="20"/>
              </w:rPr>
              <w:t>IFB</w:t>
            </w:r>
            <w:r w:rsidRPr="00AF2B4C">
              <w:rPr>
                <w:rFonts w:ascii="Arial" w:eastAsia="Times New Roman" w:hAnsi="Arial" w:cs="Arial"/>
                <w:sz w:val="20"/>
              </w:rPr>
              <w:t>.</w:t>
            </w:r>
          </w:p>
        </w:tc>
      </w:tr>
      <w:tr w:rsidR="00BE6D53" w:rsidRPr="00DC195B" w14:paraId="74EDF22A" w14:textId="77777777" w:rsidTr="00EE4CF3">
        <w:trPr>
          <w:trHeight w:hRule="exact" w:val="759"/>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514733E7" w14:textId="77777777" w:rsidR="00BE6D53" w:rsidRPr="000F4141" w:rsidRDefault="0041343B" w:rsidP="00EE4CF3">
            <w:pPr>
              <w:pStyle w:val="TableParagraph"/>
              <w:spacing w:line="271" w:lineRule="exact"/>
              <w:rPr>
                <w:rFonts w:ascii="Arial" w:hAnsi="Arial" w:cs="Arial"/>
                <w:color w:val="000000"/>
                <w:sz w:val="20"/>
                <w:szCs w:val="20"/>
              </w:rPr>
            </w:pPr>
            <w:r>
              <w:rPr>
                <w:b/>
                <w:bCs/>
                <w:szCs w:val="24"/>
              </w:rPr>
              <w:t>IFB</w:t>
            </w:r>
            <w:r w:rsidR="00BE6D53" w:rsidRPr="00AB6270">
              <w:rPr>
                <w:b/>
                <w:bCs/>
                <w:szCs w:val="24"/>
              </w:rPr>
              <w:t xml:space="preserve"> or Procurement</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339EFA1D" w14:textId="77777777" w:rsidR="00BE6D53" w:rsidRPr="000F4141" w:rsidRDefault="00BE6D53" w:rsidP="00BE6D53">
            <w:pPr>
              <w:pStyle w:val="TableParagraph"/>
              <w:ind w:left="102" w:right="117"/>
              <w:rPr>
                <w:rFonts w:ascii="Arial" w:hAnsi="Arial" w:cs="Arial"/>
                <w:color w:val="000000"/>
                <w:sz w:val="20"/>
                <w:szCs w:val="20"/>
              </w:rPr>
            </w:pPr>
            <w:r w:rsidRPr="00AB6270">
              <w:rPr>
                <w:szCs w:val="24"/>
              </w:rPr>
              <w:t xml:space="preserve">This </w:t>
            </w:r>
            <w:r w:rsidR="0041343B">
              <w:rPr>
                <w:szCs w:val="24"/>
              </w:rPr>
              <w:t>Invitation for Bids</w:t>
            </w:r>
            <w:r w:rsidRPr="00AB6270">
              <w:rPr>
                <w:szCs w:val="24"/>
              </w:rPr>
              <w:t xml:space="preserve"> </w:t>
            </w:r>
            <w:r>
              <w:rPr>
                <w:szCs w:val="24"/>
              </w:rPr>
              <w:t>entitled “</w:t>
            </w:r>
            <w:r w:rsidR="00F52AD7">
              <w:rPr>
                <w:szCs w:val="24"/>
              </w:rPr>
              <w:t xml:space="preserve">IFB C000520 - </w:t>
            </w:r>
            <w:r w:rsidR="00483BE4">
              <w:rPr>
                <w:szCs w:val="24"/>
              </w:rPr>
              <w:t>Network Cabling</w:t>
            </w:r>
            <w:r w:rsidR="00F52AD7">
              <w:rPr>
                <w:szCs w:val="24"/>
              </w:rPr>
              <w:t>.</w:t>
            </w:r>
            <w:r>
              <w:rPr>
                <w:szCs w:val="24"/>
              </w:rPr>
              <w:t>”</w:t>
            </w:r>
          </w:p>
        </w:tc>
      </w:tr>
      <w:tr w:rsidR="00BE6D53" w:rsidRPr="00DC195B" w14:paraId="0BF11014" w14:textId="77777777" w:rsidTr="00EE4CF3">
        <w:trPr>
          <w:trHeight w:hRule="exact" w:val="1003"/>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677027F9" w14:textId="77777777" w:rsidR="00BE6D53" w:rsidRPr="00DC195B" w:rsidRDefault="00BE6D53" w:rsidP="00EE4CF3">
            <w:pPr>
              <w:pStyle w:val="TableParagraph"/>
              <w:spacing w:line="271" w:lineRule="exact"/>
              <w:rPr>
                <w:rFonts w:ascii="Arial" w:eastAsia="Arial" w:hAnsi="Arial" w:cs="Arial"/>
                <w:sz w:val="20"/>
                <w:szCs w:val="20"/>
              </w:rPr>
            </w:pPr>
            <w:r w:rsidRPr="00AB6270">
              <w:rPr>
                <w:b/>
                <w:bCs/>
                <w:szCs w:val="24"/>
              </w:rPr>
              <w:t>State</w:t>
            </w:r>
            <w:r>
              <w:rPr>
                <w:b/>
                <w:bCs/>
                <w:szCs w:val="24"/>
              </w:rPr>
              <w:t xml:space="preserve"> or New York State</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54BA58E4" w14:textId="77777777" w:rsidR="00BE6D53" w:rsidRPr="00DC195B" w:rsidRDefault="00BE6D53" w:rsidP="00BE6D53">
            <w:pPr>
              <w:pStyle w:val="TableParagraph"/>
              <w:ind w:left="102" w:right="722"/>
              <w:rPr>
                <w:rFonts w:ascii="Arial" w:eastAsia="Arial" w:hAnsi="Arial" w:cs="Arial"/>
                <w:sz w:val="20"/>
                <w:szCs w:val="20"/>
              </w:rPr>
            </w:pPr>
            <w:r>
              <w:rPr>
                <w:szCs w:val="20"/>
              </w:rPr>
              <w:t>S</w:t>
            </w:r>
            <w:r w:rsidRPr="001125AA">
              <w:rPr>
                <w:szCs w:val="20"/>
              </w:rPr>
              <w:t>hall mean The People of the State of New York, which shall also mean the Office of Information Technology Services (ITS).</w:t>
            </w:r>
          </w:p>
        </w:tc>
      </w:tr>
      <w:tr w:rsidR="00BE6D53" w:rsidRPr="00DC195B" w14:paraId="726DE774" w14:textId="77777777" w:rsidTr="00EE4CF3">
        <w:trPr>
          <w:trHeight w:hRule="exact" w:val="894"/>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3A027C4C" w14:textId="77777777" w:rsidR="00BE6D53" w:rsidRPr="00DC195B" w:rsidRDefault="00BE6D53" w:rsidP="00EE4CF3">
            <w:pPr>
              <w:pStyle w:val="TableParagraph"/>
              <w:spacing w:line="271" w:lineRule="exact"/>
              <w:rPr>
                <w:rFonts w:ascii="Arial" w:eastAsia="Arial" w:hAnsi="Arial" w:cs="Arial"/>
                <w:sz w:val="20"/>
                <w:szCs w:val="20"/>
              </w:rPr>
            </w:pPr>
            <w:r w:rsidRPr="00AB6270">
              <w:rPr>
                <w:b/>
                <w:bCs/>
                <w:i/>
                <w:szCs w:val="24"/>
              </w:rPr>
              <w:t>§</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0C674FD2" w14:textId="77777777" w:rsidR="00BE6D53" w:rsidRPr="00DC195B" w:rsidRDefault="00BE6D53" w:rsidP="00BE6D53">
            <w:pPr>
              <w:pStyle w:val="TableParagraph"/>
              <w:spacing w:line="271" w:lineRule="exact"/>
              <w:ind w:left="102"/>
              <w:rPr>
                <w:rFonts w:ascii="Arial" w:eastAsia="Arial" w:hAnsi="Arial" w:cs="Arial"/>
                <w:sz w:val="20"/>
                <w:szCs w:val="20"/>
              </w:rPr>
            </w:pPr>
            <w:r w:rsidRPr="00AB6270">
              <w:rPr>
                <w:szCs w:val="24"/>
              </w:rPr>
              <w:t>Section</w:t>
            </w:r>
          </w:p>
        </w:tc>
      </w:tr>
      <w:tr w:rsidR="00BE6D53" w:rsidRPr="00DC195B" w14:paraId="3281CCC4" w14:textId="77777777" w:rsidTr="00EE4CF3">
        <w:trPr>
          <w:trHeight w:hRule="exact" w:val="562"/>
        </w:trPr>
        <w:tc>
          <w:tcPr>
            <w:tcW w:w="2535" w:type="dxa"/>
            <w:tcBorders>
              <w:top w:val="single" w:sz="4" w:space="0" w:color="auto"/>
              <w:left w:val="single" w:sz="4" w:space="0" w:color="auto"/>
              <w:bottom w:val="single" w:sz="4" w:space="0" w:color="auto"/>
              <w:right w:val="single" w:sz="4" w:space="0" w:color="auto"/>
            </w:tcBorders>
            <w:shd w:val="clear" w:color="auto" w:fill="auto"/>
          </w:tcPr>
          <w:p w14:paraId="7D5547DF" w14:textId="77777777" w:rsidR="00BE6D53" w:rsidRPr="00DC195B" w:rsidRDefault="00BE6D53" w:rsidP="00EE4CF3">
            <w:pPr>
              <w:pStyle w:val="TableParagraph"/>
              <w:spacing w:line="271" w:lineRule="exact"/>
              <w:rPr>
                <w:rFonts w:ascii="Arial" w:eastAsia="Arial" w:hAnsi="Arial" w:cs="Arial"/>
                <w:sz w:val="20"/>
                <w:szCs w:val="20"/>
              </w:rPr>
            </w:pPr>
            <w:r w:rsidRPr="00AB6270">
              <w:rPr>
                <w:b/>
                <w:bCs/>
                <w:szCs w:val="24"/>
              </w:rPr>
              <w:t>Successful Bidder</w:t>
            </w:r>
          </w:p>
        </w:tc>
        <w:tc>
          <w:tcPr>
            <w:tcW w:w="12427" w:type="dxa"/>
            <w:tcBorders>
              <w:top w:val="single" w:sz="4" w:space="0" w:color="auto"/>
              <w:left w:val="single" w:sz="4" w:space="0" w:color="auto"/>
              <w:bottom w:val="single" w:sz="4" w:space="0" w:color="auto"/>
              <w:right w:val="single" w:sz="4" w:space="0" w:color="auto"/>
            </w:tcBorders>
            <w:shd w:val="clear" w:color="auto" w:fill="auto"/>
          </w:tcPr>
          <w:p w14:paraId="4BB3243B" w14:textId="77777777" w:rsidR="00BE6D53" w:rsidRPr="00DC195B" w:rsidRDefault="00BE6D53" w:rsidP="00BE6D53">
            <w:pPr>
              <w:pStyle w:val="TableParagraph"/>
              <w:ind w:left="102" w:right="987"/>
              <w:rPr>
                <w:rFonts w:ascii="Arial" w:eastAsia="Arial" w:hAnsi="Arial" w:cs="Arial"/>
                <w:sz w:val="20"/>
                <w:szCs w:val="20"/>
              </w:rPr>
            </w:pPr>
            <w:r w:rsidRPr="00AB6270">
              <w:rPr>
                <w:szCs w:val="24"/>
              </w:rPr>
              <w:t xml:space="preserve">The </w:t>
            </w:r>
            <w:r>
              <w:rPr>
                <w:szCs w:val="24"/>
              </w:rPr>
              <w:t>Vend</w:t>
            </w:r>
            <w:r w:rsidRPr="00AB6270">
              <w:rPr>
                <w:szCs w:val="24"/>
              </w:rPr>
              <w:t>or that is awarded the contract resulting from this procurement.</w:t>
            </w:r>
          </w:p>
        </w:tc>
      </w:tr>
    </w:tbl>
    <w:p w14:paraId="3899532B" w14:textId="77777777" w:rsidR="00F74614" w:rsidRPr="00DC195B" w:rsidRDefault="00F74614" w:rsidP="001F5711">
      <w:pPr>
        <w:rPr>
          <w:sz w:val="20"/>
          <w:szCs w:val="20"/>
        </w:rPr>
      </w:pPr>
    </w:p>
    <w:sectPr w:rsidR="00F74614" w:rsidRPr="00DC195B" w:rsidSect="00DC195B">
      <w:headerReference w:type="default" r:id="rId12"/>
      <w:footerReference w:type="default" r:id="rId13"/>
      <w:pgSz w:w="15840" w:h="12240" w:orient="landscape"/>
      <w:pgMar w:top="1350" w:right="420" w:bottom="1260" w:left="240" w:header="743" w:footer="8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040F" w14:textId="77777777" w:rsidR="00B067E9" w:rsidRDefault="00B067E9">
      <w:r>
        <w:separator/>
      </w:r>
    </w:p>
  </w:endnote>
  <w:endnote w:type="continuationSeparator" w:id="0">
    <w:p w14:paraId="18473EA4" w14:textId="77777777" w:rsidR="00B067E9" w:rsidRDefault="00B0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000859"/>
      <w:docPartObj>
        <w:docPartGallery w:val="Page Numbers (Bottom of Page)"/>
        <w:docPartUnique/>
      </w:docPartObj>
    </w:sdtPr>
    <w:sdtEndPr/>
    <w:sdtContent>
      <w:sdt>
        <w:sdtPr>
          <w:id w:val="-1769616900"/>
          <w:docPartObj>
            <w:docPartGallery w:val="Page Numbers (Top of Page)"/>
            <w:docPartUnique/>
          </w:docPartObj>
        </w:sdtPr>
        <w:sdtEndPr/>
        <w:sdtContent>
          <w:p w14:paraId="477A1AC7" w14:textId="6AC1265F" w:rsidR="001F5711" w:rsidRDefault="001F57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2F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F94">
              <w:rPr>
                <w:b/>
                <w:bCs/>
                <w:noProof/>
              </w:rPr>
              <w:t>2</w:t>
            </w:r>
            <w:r>
              <w:rPr>
                <w:b/>
                <w:bCs/>
                <w:sz w:val="24"/>
                <w:szCs w:val="24"/>
              </w:rPr>
              <w:fldChar w:fldCharType="end"/>
            </w:r>
          </w:p>
        </w:sdtContent>
      </w:sdt>
    </w:sdtContent>
  </w:sdt>
  <w:p w14:paraId="32622E05" w14:textId="77777777" w:rsidR="00294DD4" w:rsidRDefault="00294DD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4543" w14:textId="77777777" w:rsidR="00B067E9" w:rsidRDefault="00B067E9">
      <w:r>
        <w:separator/>
      </w:r>
    </w:p>
  </w:footnote>
  <w:footnote w:type="continuationSeparator" w:id="0">
    <w:p w14:paraId="18148282" w14:textId="77777777" w:rsidR="00B067E9" w:rsidRDefault="00B06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9C98" w14:textId="77777777" w:rsidR="00294DD4" w:rsidRDefault="00294DD4" w:rsidP="00C31D86">
    <w:pPr>
      <w:pStyle w:val="Header"/>
      <w:jc w:val="center"/>
    </w:pPr>
    <w:r w:rsidRPr="00FE63D6">
      <w:rPr>
        <w:rFonts w:ascii="Arial,Calibri" w:eastAsia="Arial,Calibri" w:hAnsi="Arial,Calibri" w:cs="Arial,Calibri"/>
        <w:b/>
        <w:noProof/>
        <w:sz w:val="36"/>
        <w:szCs w:val="36"/>
      </w:rPr>
      <w:drawing>
        <wp:inline distT="0" distB="0" distL="0" distR="0" wp14:anchorId="75E52F42" wp14:editId="7452F7DA">
          <wp:extent cx="3856981" cy="781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7362" cy="820411"/>
                  </a:xfrm>
                  <a:prstGeom prst="rect">
                    <a:avLst/>
                  </a:prstGeom>
                  <a:noFill/>
                  <a:ln>
                    <a:noFill/>
                  </a:ln>
                </pic:spPr>
              </pic:pic>
            </a:graphicData>
          </a:graphic>
        </wp:inline>
      </w:drawing>
    </w:r>
  </w:p>
  <w:p w14:paraId="3E4156E0" w14:textId="77777777" w:rsidR="00294DD4" w:rsidRDefault="00294DD4" w:rsidP="00C31D86">
    <w:pPr>
      <w:pStyle w:val="Header"/>
      <w:jc w:val="center"/>
    </w:pPr>
  </w:p>
  <w:p w14:paraId="6BAE992D" w14:textId="77777777" w:rsidR="00294DD4" w:rsidRPr="00E0785E" w:rsidRDefault="00294DD4" w:rsidP="00C31D86">
    <w:pPr>
      <w:pStyle w:val="TOCHeading"/>
      <w:rPr>
        <w:rFonts w:asciiTheme="minorHAnsi" w:hAnsiTheme="minorHAnsi"/>
        <w:b w:val="0"/>
        <w:sz w:val="22"/>
      </w:rPr>
    </w:pPr>
    <w:r w:rsidRPr="00E0785E">
      <w:rPr>
        <w:rFonts w:asciiTheme="minorHAnsi" w:hAnsiTheme="minorHAnsi"/>
        <w:sz w:val="22"/>
      </w:rPr>
      <w:t>appendix</w:t>
    </w:r>
    <w:r>
      <w:rPr>
        <w:rFonts w:asciiTheme="minorHAnsi" w:hAnsiTheme="minorHAnsi"/>
        <w:sz w:val="22"/>
      </w:rPr>
      <w:t xml:space="preserve"> </w:t>
    </w:r>
    <w:r w:rsidR="00680BFB">
      <w:rPr>
        <w:rFonts w:asciiTheme="minorHAnsi" w:hAnsiTheme="minorHAnsi"/>
        <w:sz w:val="22"/>
      </w:rPr>
      <w:t>F</w:t>
    </w:r>
    <w:r w:rsidRPr="00E0785E">
      <w:rPr>
        <w:rFonts w:asciiTheme="minorHAnsi" w:hAnsiTheme="minorHAnsi"/>
        <w:sz w:val="22"/>
      </w:rPr>
      <w:t xml:space="preserve">- </w:t>
    </w:r>
    <w:r>
      <w:rPr>
        <w:rFonts w:asciiTheme="minorHAnsi" w:hAnsiTheme="minorHAnsi"/>
        <w:sz w:val="22"/>
      </w:rPr>
      <w:t>Glossary of terms</w:t>
    </w:r>
  </w:p>
  <w:p w14:paraId="24375054" w14:textId="2C30B689" w:rsidR="00294DD4" w:rsidRDefault="004C2511" w:rsidP="00C31D86">
    <w:pPr>
      <w:pStyle w:val="Header"/>
      <w:jc w:val="center"/>
    </w:pPr>
    <w:r>
      <w:rPr>
        <w:b/>
      </w:rPr>
      <w:t>IFB</w:t>
    </w:r>
    <w:r w:rsidRPr="00223C73">
      <w:rPr>
        <w:b/>
      </w:rPr>
      <w:t xml:space="preserve"> </w:t>
    </w:r>
    <w:r>
      <w:rPr>
        <w:b/>
      </w:rPr>
      <w:t>C000</w:t>
    </w:r>
    <w:r w:rsidR="00F90D4B">
      <w:rPr>
        <w:b/>
      </w:rPr>
      <w:t>5</w:t>
    </w:r>
    <w:r w:rsidR="00722F94">
      <w:rPr>
        <w:b/>
      </w:rPr>
      <w:t>6</w:t>
    </w:r>
    <w:r w:rsidR="00483BE4">
      <w:rPr>
        <w:b/>
      </w:rPr>
      <w:t>0</w:t>
    </w:r>
    <w:r>
      <w:rPr>
        <w:b/>
      </w:rPr>
      <w:t xml:space="preserve">- </w:t>
    </w:r>
    <w:r w:rsidR="00483BE4">
      <w:rPr>
        <w:b/>
      </w:rPr>
      <w:t>Network Cabling</w:t>
    </w:r>
  </w:p>
  <w:p w14:paraId="79117F74" w14:textId="77777777" w:rsidR="00294DD4" w:rsidRDefault="00294DD4">
    <w:pPr>
      <w:pStyle w:val="Header"/>
    </w:pPr>
  </w:p>
  <w:p w14:paraId="2F537649" w14:textId="77777777" w:rsidR="00294DD4" w:rsidRDefault="00294DD4" w:rsidP="00C31D86">
    <w:pPr>
      <w:spacing w:line="14" w:lineRule="auto"/>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734A4"/>
    <w:multiLevelType w:val="hybridMultilevel"/>
    <w:tmpl w:val="812E480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DA"/>
    <w:rsid w:val="00006F86"/>
    <w:rsid w:val="00012115"/>
    <w:rsid w:val="00077CF7"/>
    <w:rsid w:val="00085754"/>
    <w:rsid w:val="000B1784"/>
    <w:rsid w:val="000B207C"/>
    <w:rsid w:val="000F4141"/>
    <w:rsid w:val="000F66BF"/>
    <w:rsid w:val="00134C64"/>
    <w:rsid w:val="001A0422"/>
    <w:rsid w:val="001E6129"/>
    <w:rsid w:val="001F2EA8"/>
    <w:rsid w:val="001F5711"/>
    <w:rsid w:val="00201DE6"/>
    <w:rsid w:val="002179DA"/>
    <w:rsid w:val="0022284A"/>
    <w:rsid w:val="00225612"/>
    <w:rsid w:val="00291BE4"/>
    <w:rsid w:val="00294DD4"/>
    <w:rsid w:val="002B2A80"/>
    <w:rsid w:val="002C4013"/>
    <w:rsid w:val="002D480B"/>
    <w:rsid w:val="0031772B"/>
    <w:rsid w:val="003A4FFD"/>
    <w:rsid w:val="003E130A"/>
    <w:rsid w:val="003E5C7D"/>
    <w:rsid w:val="003F7282"/>
    <w:rsid w:val="004001D9"/>
    <w:rsid w:val="0041343B"/>
    <w:rsid w:val="00426A3B"/>
    <w:rsid w:val="00437C0E"/>
    <w:rsid w:val="004703E1"/>
    <w:rsid w:val="004816FD"/>
    <w:rsid w:val="00483BE4"/>
    <w:rsid w:val="004C2511"/>
    <w:rsid w:val="004C5849"/>
    <w:rsid w:val="004E0DE7"/>
    <w:rsid w:val="004E7A0A"/>
    <w:rsid w:val="005271BF"/>
    <w:rsid w:val="00586028"/>
    <w:rsid w:val="005C704C"/>
    <w:rsid w:val="005D43FA"/>
    <w:rsid w:val="005E5288"/>
    <w:rsid w:val="00641585"/>
    <w:rsid w:val="00643BA9"/>
    <w:rsid w:val="006603F2"/>
    <w:rsid w:val="00680BFB"/>
    <w:rsid w:val="006902B5"/>
    <w:rsid w:val="006D5F63"/>
    <w:rsid w:val="00722F94"/>
    <w:rsid w:val="0072635E"/>
    <w:rsid w:val="0073274D"/>
    <w:rsid w:val="007609EB"/>
    <w:rsid w:val="007B411C"/>
    <w:rsid w:val="007B63CF"/>
    <w:rsid w:val="007C1FB0"/>
    <w:rsid w:val="007D42FD"/>
    <w:rsid w:val="007D4DC2"/>
    <w:rsid w:val="00812CFF"/>
    <w:rsid w:val="00862ADB"/>
    <w:rsid w:val="008B5AFE"/>
    <w:rsid w:val="008C1571"/>
    <w:rsid w:val="008D3D2B"/>
    <w:rsid w:val="0093606C"/>
    <w:rsid w:val="009A32EB"/>
    <w:rsid w:val="009C6D2E"/>
    <w:rsid w:val="00A22E55"/>
    <w:rsid w:val="00AD2F6C"/>
    <w:rsid w:val="00AE1921"/>
    <w:rsid w:val="00B067E9"/>
    <w:rsid w:val="00B2115D"/>
    <w:rsid w:val="00B61A1F"/>
    <w:rsid w:val="00BE6D53"/>
    <w:rsid w:val="00C31D86"/>
    <w:rsid w:val="00C63430"/>
    <w:rsid w:val="00CA3ABC"/>
    <w:rsid w:val="00D41659"/>
    <w:rsid w:val="00DC195B"/>
    <w:rsid w:val="00DC603A"/>
    <w:rsid w:val="00E64FB7"/>
    <w:rsid w:val="00E97E74"/>
    <w:rsid w:val="00EE4CF3"/>
    <w:rsid w:val="00F14F57"/>
    <w:rsid w:val="00F52AD7"/>
    <w:rsid w:val="00F6302C"/>
    <w:rsid w:val="00F74614"/>
    <w:rsid w:val="00F90D4B"/>
    <w:rsid w:val="00F94A1A"/>
    <w:rsid w:val="00FA78FB"/>
    <w:rsid w:val="00FE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2374A"/>
  <w15:docId w15:val="{3FF19DA7-E82E-40D2-B6CB-28AE4B65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034"/>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61A1F"/>
    <w:rPr>
      <w:sz w:val="16"/>
      <w:szCs w:val="16"/>
    </w:rPr>
  </w:style>
  <w:style w:type="paragraph" w:styleId="CommentText">
    <w:name w:val="annotation text"/>
    <w:basedOn w:val="Normal"/>
    <w:link w:val="CommentTextChar"/>
    <w:uiPriority w:val="99"/>
    <w:semiHidden/>
    <w:unhideWhenUsed/>
    <w:rsid w:val="00B61A1F"/>
    <w:rPr>
      <w:sz w:val="20"/>
      <w:szCs w:val="20"/>
    </w:rPr>
  </w:style>
  <w:style w:type="character" w:customStyle="1" w:styleId="CommentTextChar">
    <w:name w:val="Comment Text Char"/>
    <w:basedOn w:val="DefaultParagraphFont"/>
    <w:link w:val="CommentText"/>
    <w:uiPriority w:val="99"/>
    <w:semiHidden/>
    <w:rsid w:val="00B61A1F"/>
    <w:rPr>
      <w:sz w:val="20"/>
      <w:szCs w:val="20"/>
    </w:rPr>
  </w:style>
  <w:style w:type="paragraph" w:styleId="CommentSubject">
    <w:name w:val="annotation subject"/>
    <w:basedOn w:val="CommentText"/>
    <w:next w:val="CommentText"/>
    <w:link w:val="CommentSubjectChar"/>
    <w:uiPriority w:val="99"/>
    <w:semiHidden/>
    <w:unhideWhenUsed/>
    <w:rsid w:val="00B61A1F"/>
    <w:rPr>
      <w:b/>
      <w:bCs/>
    </w:rPr>
  </w:style>
  <w:style w:type="character" w:customStyle="1" w:styleId="CommentSubjectChar">
    <w:name w:val="Comment Subject Char"/>
    <w:basedOn w:val="CommentTextChar"/>
    <w:link w:val="CommentSubject"/>
    <w:uiPriority w:val="99"/>
    <w:semiHidden/>
    <w:rsid w:val="00B61A1F"/>
    <w:rPr>
      <w:b/>
      <w:bCs/>
      <w:sz w:val="20"/>
      <w:szCs w:val="20"/>
    </w:rPr>
  </w:style>
  <w:style w:type="paragraph" w:styleId="BalloonText">
    <w:name w:val="Balloon Text"/>
    <w:basedOn w:val="Normal"/>
    <w:link w:val="BalloonTextChar"/>
    <w:uiPriority w:val="99"/>
    <w:semiHidden/>
    <w:unhideWhenUsed/>
    <w:rsid w:val="00B6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1F"/>
    <w:rPr>
      <w:rFonts w:ascii="Segoe UI" w:hAnsi="Segoe UI" w:cs="Segoe UI"/>
      <w:sz w:val="18"/>
      <w:szCs w:val="18"/>
    </w:rPr>
  </w:style>
  <w:style w:type="character" w:styleId="Hyperlink">
    <w:name w:val="Hyperlink"/>
    <w:basedOn w:val="DefaultParagraphFont"/>
    <w:uiPriority w:val="99"/>
    <w:unhideWhenUsed/>
    <w:rsid w:val="00B61A1F"/>
    <w:rPr>
      <w:color w:val="0000FF" w:themeColor="hyperlink"/>
      <w:u w:val="single"/>
    </w:rPr>
  </w:style>
  <w:style w:type="paragraph" w:styleId="Header">
    <w:name w:val="header"/>
    <w:aliases w:val=" Char1"/>
    <w:basedOn w:val="Normal"/>
    <w:link w:val="HeaderChar"/>
    <w:uiPriority w:val="99"/>
    <w:unhideWhenUsed/>
    <w:rsid w:val="00B61A1F"/>
    <w:pPr>
      <w:tabs>
        <w:tab w:val="center" w:pos="4680"/>
        <w:tab w:val="right" w:pos="9360"/>
      </w:tabs>
    </w:pPr>
  </w:style>
  <w:style w:type="character" w:customStyle="1" w:styleId="HeaderChar">
    <w:name w:val="Header Char"/>
    <w:aliases w:val=" Char1 Char"/>
    <w:basedOn w:val="DefaultParagraphFont"/>
    <w:link w:val="Header"/>
    <w:uiPriority w:val="99"/>
    <w:rsid w:val="00B61A1F"/>
  </w:style>
  <w:style w:type="paragraph" w:styleId="Footer">
    <w:name w:val="footer"/>
    <w:basedOn w:val="Normal"/>
    <w:link w:val="FooterChar"/>
    <w:uiPriority w:val="99"/>
    <w:unhideWhenUsed/>
    <w:rsid w:val="00B61A1F"/>
    <w:pPr>
      <w:tabs>
        <w:tab w:val="center" w:pos="4680"/>
        <w:tab w:val="right" w:pos="9360"/>
      </w:tabs>
    </w:pPr>
  </w:style>
  <w:style w:type="character" w:customStyle="1" w:styleId="FooterChar">
    <w:name w:val="Footer Char"/>
    <w:basedOn w:val="DefaultParagraphFont"/>
    <w:link w:val="Footer"/>
    <w:uiPriority w:val="99"/>
    <w:rsid w:val="00B61A1F"/>
  </w:style>
  <w:style w:type="paragraph" w:styleId="TOCHeading">
    <w:name w:val="TOC Heading"/>
    <w:basedOn w:val="Heading1"/>
    <w:next w:val="Normal"/>
    <w:uiPriority w:val="39"/>
    <w:unhideWhenUsed/>
    <w:qFormat/>
    <w:rsid w:val="00C31D86"/>
    <w:pPr>
      <w:keepNext/>
      <w:keepLines/>
      <w:widowControl/>
      <w:spacing w:before="240" w:after="240" w:line="259" w:lineRule="auto"/>
      <w:ind w:left="0"/>
      <w:jc w:val="center"/>
      <w:outlineLvl w:val="9"/>
    </w:pPr>
    <w:rPr>
      <w:rFonts w:ascii="Arial Bold" w:eastAsiaTheme="minorHAnsi" w:hAnsi="Arial Bold" w:cs="Arial"/>
      <w:bCs w:val="0"/>
      <w:caps/>
      <w:szCs w:val="22"/>
    </w:rPr>
  </w:style>
  <w:style w:type="paragraph" w:customStyle="1" w:styleId="Default">
    <w:name w:val="Default"/>
    <w:rsid w:val="000F66BF"/>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13915">
      <w:bodyDiv w:val="1"/>
      <w:marLeft w:val="0"/>
      <w:marRight w:val="0"/>
      <w:marTop w:val="0"/>
      <w:marBottom w:val="0"/>
      <w:divBdr>
        <w:top w:val="none" w:sz="0" w:space="0" w:color="auto"/>
        <w:left w:val="none" w:sz="0" w:space="0" w:color="auto"/>
        <w:bottom w:val="none" w:sz="0" w:space="0" w:color="auto"/>
        <w:right w:val="none" w:sz="0" w:space="0" w:color="auto"/>
      </w:divBdr>
    </w:div>
    <w:div w:id="973288809">
      <w:bodyDiv w:val="1"/>
      <w:marLeft w:val="0"/>
      <w:marRight w:val="0"/>
      <w:marTop w:val="0"/>
      <w:marBottom w:val="0"/>
      <w:divBdr>
        <w:top w:val="none" w:sz="0" w:space="0" w:color="auto"/>
        <w:left w:val="none" w:sz="0" w:space="0" w:color="auto"/>
        <w:bottom w:val="none" w:sz="0" w:space="0" w:color="auto"/>
        <w:right w:val="none" w:sz="0" w:space="0" w:color="auto"/>
      </w:divBdr>
    </w:div>
    <w:div w:id="1025520887">
      <w:bodyDiv w:val="1"/>
      <w:marLeft w:val="0"/>
      <w:marRight w:val="0"/>
      <w:marTop w:val="0"/>
      <w:marBottom w:val="0"/>
      <w:divBdr>
        <w:top w:val="none" w:sz="0" w:space="0" w:color="auto"/>
        <w:left w:val="none" w:sz="0" w:space="0" w:color="auto"/>
        <w:bottom w:val="none" w:sz="0" w:space="0" w:color="auto"/>
        <w:right w:val="none" w:sz="0" w:space="0" w:color="auto"/>
      </w:divBdr>
    </w:div>
    <w:div w:id="1093552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ca8fbb2-2b78-4a3d-8b48-2cceca919230">PSC1-2124460115-4984</_dlc_DocId>
    <_dlc_DocIdUrl xmlns="7ca8fbb2-2b78-4a3d-8b48-2cceca919230">
      <Url>https://nysemail.sharepoint.com/sites/PSC/Projects/_layouts/15/DocIdRedir.aspx?ID=PSC1-2124460115-4984</Url>
      <Description>PSC1-2124460115-4984</Description>
    </_dlc_DocIdUrl>
    <ImageCreateDate xmlns="http://schemas.microsoft.com/sharepoint/v3/fields" xsi:nil="true"/>
    <Document_x0020_Type_x0020_PSC xmlns="7ca8fbb2-2b78-4a3d-8b48-2cceca919230">Business Requirements</Document_x0020_Type_x0020_PSC>
    <DocumentSetDescription xmlns="http://schemas.microsoft.com/sharepoint/v3" xsi:nil="true"/>
    <Document_x0020_Description xmlns="7ca8fbb2-2b78-4a3d-8b48-2cceca919230" xsi:nil="true"/>
    <Project_x0020_Phase xmlns="4588c5d9-fee0-4eb9-a2f0-2342f300c3de">3. Planning</Project_x0020_Phase>
    <Project_x0020_Name_x0020_PSC xmlns="7ca8fbb2-2b78-4a3d-8b48-2cceca919230">PSC_DHSES_NY Alert</Project_x0020_Name_x0020_PSC>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9D7D39AABA27142A13D3B854C81473F" ma:contentTypeVersion="19" ma:contentTypeDescription="Upload an image." ma:contentTypeScope="" ma:versionID="1ccd41b772b2d6e478ef70945c8e5c70">
  <xsd:schema xmlns:xsd="http://www.w3.org/2001/XMLSchema" xmlns:xs="http://www.w3.org/2001/XMLSchema" xmlns:p="http://schemas.microsoft.com/office/2006/metadata/properties" xmlns:ns1="http://schemas.microsoft.com/sharepoint/v3" xmlns:ns2="http://schemas.microsoft.com/sharepoint/v3/fields" xmlns:ns3="7ca8fbb2-2b78-4a3d-8b48-2cceca919230" xmlns:ns4="4588c5d9-fee0-4eb9-a2f0-2342f300c3de" targetNamespace="http://schemas.microsoft.com/office/2006/metadata/properties" ma:root="true" ma:fieldsID="d4619ea9157940d2d1b93ee0f3342c6e" ns1:_="" ns2:_="" ns3:_="" ns4:_="">
    <xsd:import namespace="http://schemas.microsoft.com/sharepoint/v3"/>
    <xsd:import namespace="http://schemas.microsoft.com/sharepoint/v3/fields"/>
    <xsd:import namespace="7ca8fbb2-2b78-4a3d-8b48-2cceca919230"/>
    <xsd:import namespace="4588c5d9-fee0-4eb9-a2f0-2342f300c3de"/>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1:ThumbnailExists" minOccurs="0"/>
                <xsd:element ref="ns1:PreviewExists" minOccurs="0"/>
                <xsd:element ref="ns2:ImageWidth" minOccurs="0"/>
                <xsd:element ref="ns2:ImageHeight" minOccurs="0"/>
                <xsd:element ref="ns2:ImageCreateDate" minOccurs="0"/>
                <xsd:element ref="ns3:Document_x0020_Description" minOccurs="0"/>
                <xsd:element ref="ns1:DocumentSetDescription" minOccurs="0"/>
                <xsd:element ref="ns4:Project_x0020_Phase" minOccurs="0"/>
                <xsd:element ref="ns3:_dlc_DocId" minOccurs="0"/>
                <xsd:element ref="ns3:_dlc_DocIdUrl" minOccurs="0"/>
                <xsd:element ref="ns3:_dlc_DocIdPersistId" minOccurs="0"/>
                <xsd:element ref="ns3:Document_x0020_Type_x0020_PSC" minOccurs="0"/>
                <xsd:element ref="ns3:Project_x0020_Name_x0020_PS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ThumbnailExists" ma:index="17" nillable="true" ma:displayName="Thumbnail Exists" ma:default="FALSE" ma:hidden="true" ma:internalName="ThumbnailExists" ma:readOnly="true">
      <xsd:simpleType>
        <xsd:restriction base="dms:Boolean"/>
      </xsd:simpleType>
    </xsd:element>
    <xsd:element name="PreviewExists" ma:index="18" nillable="true" ma:displayName="Preview Exists" ma:default="FALSE" ma:hidden="true" ma:internalName="PreviewExists" ma:readOnly="true">
      <xsd:simpleType>
        <xsd:restriction base="dms:Boolean"/>
      </xsd:simpleType>
    </xsd:element>
    <xsd:element name="DocumentSetDescription" ma:index="2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9" nillable="true" ma:displayName="Picture Width" ma:internalName="ImageWidth" ma:readOnly="true">
      <xsd:simpleType>
        <xsd:restriction base="dms:Unknown"/>
      </xsd:simpleType>
    </xsd:element>
    <xsd:element name="ImageHeight" ma:index="21" nillable="true" ma:displayName="Picture Height" ma:internalName="ImageHeight" ma:readOnly="true">
      <xsd:simpleType>
        <xsd:restriction base="dms:Unknown"/>
      </xsd:simpleType>
    </xsd:element>
    <xsd:element name="ImageCreateDate" ma:index="23"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ca8fbb2-2b78-4a3d-8b48-2cceca919230" elementFormDefault="qualified">
    <xsd:import namespace="http://schemas.microsoft.com/office/2006/documentManagement/types"/>
    <xsd:import namespace="http://schemas.microsoft.com/office/infopath/2007/PartnerControls"/>
    <xsd:element name="Document_x0020_Description" ma:index="24" nillable="true" ma:displayName="Document Description" ma:internalName="Document_x0020_Description">
      <xsd:simpleType>
        <xsd:restriction base="dms:Text">
          <xsd:maxLength value="60"/>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Document_x0020_Type_x0020_PSC" ma:index="30" nillable="true" ma:displayName="Document Type" ma:description="Identify the project document type" ma:format="Dropdown" ma:indexed="true" ma:internalName="Document_x0020_Type_x0020_PSC">
      <xsd:simpleType>
        <xsd:restriction base="dms:Choice">
          <xsd:enumeration value="AS IS Process Map"/>
          <xsd:enumeration value="Budget Plan"/>
          <xsd:enumeration value="Business Case"/>
          <xsd:enumeration value="Business Continuity Plan"/>
          <xsd:enumeration value="Business Requirements"/>
          <xsd:enumeration value="Change Control"/>
          <xsd:enumeration value="Change Management Plan"/>
          <xsd:enumeration value="Charter"/>
          <xsd:enumeration value="Communication/Learning Plan"/>
          <xsd:enumeration value="Database Design"/>
          <xsd:enumeration value="Deployment Plan"/>
          <xsd:enumeration value="Design Document"/>
          <xsd:enumeration value="Development related materials"/>
          <xsd:enumeration value="Disaster Recovery Plan"/>
          <xsd:enumeration value="ITIR/Cost Worksheet"/>
          <xsd:enumeration value="Kick-off Agenda/Meeting"/>
          <xsd:enumeration value="Lessons Learned"/>
          <xsd:enumeration value="Meeting agendas/minutes"/>
          <xsd:enumeration value="Presentations"/>
          <xsd:enumeration value="Procurement Materials"/>
          <xsd:enumeration value="Production Certification"/>
          <xsd:enumeration value="Project Closure Checklist"/>
          <xsd:enumeration value="Project Management Plan"/>
          <xsd:enumeration value="Quotes"/>
          <xsd:enumeration value="Risk Assessment"/>
          <xsd:enumeration value="Scope Statement"/>
          <xsd:enumeration value="Serve Level Agreement"/>
          <xsd:enumeration value="Stakeholder Analysis"/>
          <xsd:enumeration value="Status Reporting"/>
          <xsd:enumeration value="Supporting materials for Business Case"/>
          <xsd:enumeration value="Supporting materials for RFP"/>
          <xsd:enumeration value="Test Plan"/>
          <xsd:enumeration value="Test Scripts- INT"/>
          <xsd:enumeration value="Test Scripts-QA"/>
          <xsd:enumeration value="Testing"/>
          <xsd:enumeration value="Tests Scripts-UAT"/>
          <xsd:enumeration value="Tier 1 Support Document"/>
          <xsd:enumeration value="Tier 2 Support Document"/>
          <xsd:enumeration value="TO BE Process Map"/>
          <xsd:enumeration value="Traceability Matrix"/>
          <xsd:enumeration value="Training Materials Archive"/>
          <xsd:enumeration value="Use Cases"/>
          <xsd:enumeration value="User manuals/documentation"/>
          <xsd:enumeration value="Work Breakdown Structure (WBS)"/>
          <xsd:enumeration value="Schedules"/>
          <xsd:enumeration value="Security Plan"/>
        </xsd:restriction>
      </xsd:simpleType>
    </xsd:element>
    <xsd:element name="Project_x0020_Name_x0020_PSC" ma:index="31" ma:displayName="Project Name" ma:format="Dropdown" ma:internalName="Project_x0020_Name_x0020_PSC">
      <xsd:simpleType>
        <xsd:restriction base="dms:Choice">
          <xsd:enumeration value="PSC_DOCCS_Video TeleConference VTC Refresh"/>
          <xsd:enumeration value="PSC_DCJS_Public Safety Credentialing and Training System (PSCTS)"/>
          <xsd:enumeration value="PSC_NYSP_Medical Marijuana Certification"/>
          <xsd:enumeration value="PSC_NYSP_DNA Hit Tracking"/>
          <xsd:enumeration value="PSC_DHSES_NY Responds"/>
          <xsd:enumeration value="PSC_NYSP_NYSPIN Capacity Testing &amp; Evaluation"/>
          <xsd:enumeration value="PSC_OVS_Victim Service Portal-Print Application"/>
          <xsd:enumeration value="PSC_DataCenter Move"/>
          <xsd:enumeration value="PSC_ DCJS_WAS-Reclustering"/>
          <xsd:enumeration value="PSC_DCJS_Name Search Integration"/>
          <xsd:enumeration value="PSC_DCJS_Automation of ATI Data Submission"/>
          <xsd:enumeration value="PSC_DHSES_NY Responds-ShareGIS"/>
          <xsd:enumeration value="PSC_DCJS_Warrant Notification"/>
          <xsd:enumeration value="PSC_DOCCS_Facilities Planning EO88-Sub Metering"/>
          <xsd:enumeration value="PSC_NYSP_Monthly Validation Purge"/>
          <xsd:enumeration value="PSC_NYSP_DMV Inspection Sticker Inquiry"/>
          <xsd:enumeration value="PSC_NYSP_Alarm Exchange Transactions"/>
          <xsd:enumeration value="PSC_DOCCS_Automated Report-CMOD Proof of Concept"/>
          <xsd:enumeration value="PSC_SCOC_SCOC Reportable Incident Automation"/>
          <xsd:enumeration value="PSC_NYSP_Criminal Intelligence &amp; Analysis System 2"/>
          <xsd:enumeration value="PSC_NYSP_NYSP Network Upgrade"/>
          <xsd:enumeration value="PSC_NYSP_Statewide CAD"/>
          <xsd:enumeration value="PSC_DCJS_Integgration &amp; Updating of Record Review"/>
          <xsd:enumeration value="PSC_DCJS_Domestic Incident Report Phase 1 and 3"/>
          <xsd:enumeration value="PSC_DCJS_National Incident Based Reporting (NIBRS)"/>
          <xsd:enumeration value="PSC_DCJS_Missing Person Case Management System"/>
          <xsd:enumeration value="PSC_DCJS_SOMS"/>
          <xsd:enumeration value="PSC_DCJS_Criminal History Improvements_NARIP_NCHIP 2015"/>
          <xsd:enumeration value="NIST Risk Remediation"/>
          <xsd:enumeration value="P1 Applications"/>
          <xsd:enumeration value="PSC_DOCCS_PREA"/>
          <xsd:enumeration value="PSC_DOCCS_Automated_Parole_Board LTRs"/>
          <xsd:enumeration value="PSC_DOCCS_Corcraft ERP"/>
          <xsd:enumeration value="PSC_DOCCS_Audio_Recording_Capabilities"/>
          <xsd:enumeration value="PSC _DCJS_MORPHO_Trust_CR_77_&amp;_CR 97"/>
          <xsd:enumeration value="PSC_DCJS_SABIS_Refreshtech 1"/>
          <xsd:enumeration value="PSC_DHSES_NY Alert"/>
          <xsd:enumeration value="CODIS server move to CNSE"/>
          <xsd:enumeration value="LPR move to CNSE"/>
          <xsd:enumeration value="Wanted, Missing"/>
          <xsd:enumeration value="PSC_NYSP_ATAK"/>
          <xsd:enumeration value="PSC_DHSES_CILAM"/>
          <xsd:enumeration value="PSC_OVS_OVS_Modernization_Analysis"/>
          <xsd:enumeration value="NYS o365"/>
          <xsd:enumeration value="DCJS_BOE upgrade"/>
          <xsd:enumeration value="PSC_NYSP_LATS Testing Upgrade"/>
          <xsd:enumeration value="PSC_NYSP_LIMS_DLIMS Software Upgrade Enhance"/>
        </xsd:restriction>
      </xsd:simpleType>
    </xsd:element>
  </xsd:schema>
  <xsd:schema xmlns:xsd="http://www.w3.org/2001/XMLSchema" xmlns:xs="http://www.w3.org/2001/XMLSchema" xmlns:dms="http://schemas.microsoft.com/office/2006/documentManagement/types" xmlns:pc="http://schemas.microsoft.com/office/infopath/2007/PartnerControls" targetNamespace="4588c5d9-fee0-4eb9-a2f0-2342f300c3de" elementFormDefault="qualified">
    <xsd:import namespace="http://schemas.microsoft.com/office/2006/documentManagement/types"/>
    <xsd:import namespace="http://schemas.microsoft.com/office/infopath/2007/PartnerControls"/>
    <xsd:element name="Project_x0020_Phase" ma:index="26" nillable="true" ma:displayName="Project Phase" ma:format="Dropdown" ma:internalName="Project_x0020_Phase">
      <xsd:simpleType>
        <xsd:restriction base="dms:Choice">
          <xsd:enumeration value="1. Origination"/>
          <xsd:enumeration value="2. Initiation"/>
          <xsd:enumeration value="3. Planning"/>
          <xsd:enumeration value="4. Execution &amp; Control"/>
          <xsd:enumeration value="5. Closeou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67BC-470A-4022-A0D6-6FC90C27FFE7}">
  <ds:schemaRefs>
    <ds:schemaRef ds:uri="http://schemas.microsoft.com/sharepoint/events"/>
  </ds:schemaRefs>
</ds:datastoreItem>
</file>

<file path=customXml/itemProps2.xml><?xml version="1.0" encoding="utf-8"?>
<ds:datastoreItem xmlns:ds="http://schemas.openxmlformats.org/officeDocument/2006/customXml" ds:itemID="{6CE18E64-26D8-43AA-98B5-B776BF2A239D}">
  <ds:schemaRefs>
    <ds:schemaRef ds:uri="http://schemas.microsoft.com/sharepoint/v3/contenttype/forms"/>
  </ds:schemaRefs>
</ds:datastoreItem>
</file>

<file path=customXml/itemProps3.xml><?xml version="1.0" encoding="utf-8"?>
<ds:datastoreItem xmlns:ds="http://schemas.openxmlformats.org/officeDocument/2006/customXml" ds:itemID="{344F2961-C5EC-4F89-88E8-1EC0457F6004}">
  <ds:schemaRefs>
    <ds:schemaRef ds:uri="http://schemas.microsoft.com/office/2006/metadata/properties"/>
    <ds:schemaRef ds:uri="http://schemas.microsoft.com/office/infopath/2007/PartnerControls"/>
    <ds:schemaRef ds:uri="7ca8fbb2-2b78-4a3d-8b48-2cceca919230"/>
    <ds:schemaRef ds:uri="http://schemas.microsoft.com/sharepoint/v3/fields"/>
    <ds:schemaRef ds:uri="http://schemas.microsoft.com/sharepoint/v3"/>
    <ds:schemaRef ds:uri="4588c5d9-fee0-4eb9-a2f0-2342f300c3de"/>
  </ds:schemaRefs>
</ds:datastoreItem>
</file>

<file path=customXml/itemProps4.xml><?xml version="1.0" encoding="utf-8"?>
<ds:datastoreItem xmlns:ds="http://schemas.openxmlformats.org/officeDocument/2006/customXml" ds:itemID="{9475E2C8-9029-4F3C-817B-9CFABA3FC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ca8fbb2-2b78-4a3d-8b48-2cceca919230"/>
    <ds:schemaRef ds:uri="4588c5d9-fee0-4eb9-a2f0-2342f300c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9CE367-88D2-4416-A23D-082B386F3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Glossary</vt:lpstr>
    </vt:vector>
  </TitlesOfParts>
  <Company>New York State</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dc:title>
  <dc:creator>tbeckett</dc:creator>
  <cp:lastModifiedBy>Fazlul Haque</cp:lastModifiedBy>
  <cp:revision>2</cp:revision>
  <cp:lastPrinted>2015-06-15T16:00:00Z</cp:lastPrinted>
  <dcterms:created xsi:type="dcterms:W3CDTF">2021-03-06T15:24:00Z</dcterms:created>
  <dcterms:modified xsi:type="dcterms:W3CDTF">2021-03-06T15:24:00Z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2014-11-21T00:00:00Z</vt:filetime>
  </property>
  <property fmtid="{D5CDD505-2E9C-101B-9397-08002B2CF9AE}" pid="4" name="ContentTypeId">
    <vt:lpwstr>0x0101009148F5A04DDD49CBA7127AADA5FB792B00AADE34325A8B49CDA8BB4DB53328F2140079D7D39AABA27142A13D3B854C81473F</vt:lpwstr>
  </property>
  <property fmtid="{D5CDD505-2E9C-101B-9397-08002B2CF9AE}" pid="5" name="_dlc_DocIdItemGuid">
    <vt:lpwstr>3d3eca65-b840-4613-bfc4-310752c93e1e</vt:lpwstr>
  </property>
</Properties>
</file>